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5EB4" w:rsidRDefault="00424A5A">
      <w:pPr>
        <w:rPr>
          <w:rFonts w:ascii="Tahoma" w:hAnsi="Tahoma" w:cs="Tahoma"/>
          <w:sz w:val="20"/>
          <w:szCs w:val="20"/>
        </w:rPr>
      </w:pPr>
    </w:p>
    <w:p w:rsidR="00424A5A" w:rsidRPr="00215EB4" w:rsidRDefault="00424A5A">
      <w:pPr>
        <w:rPr>
          <w:rFonts w:ascii="Tahoma" w:hAnsi="Tahoma" w:cs="Tahoma"/>
          <w:sz w:val="20"/>
          <w:szCs w:val="20"/>
        </w:rPr>
      </w:pPr>
    </w:p>
    <w:p w:rsidR="00424A5A" w:rsidRPr="00215EB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5EB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5EB4">
        <w:tc>
          <w:tcPr>
            <w:tcW w:w="1080" w:type="dxa"/>
            <w:vAlign w:val="center"/>
          </w:tcPr>
          <w:p w:rsidR="00424A5A" w:rsidRPr="00215EB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5EB4" w:rsidRDefault="00215E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color w:val="0000FF"/>
                <w:sz w:val="20"/>
                <w:szCs w:val="20"/>
              </w:rPr>
              <w:t>43001-436/2020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215EB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5EB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5EB4" w:rsidRDefault="00215E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color w:val="0000FF"/>
                <w:sz w:val="20"/>
                <w:szCs w:val="20"/>
              </w:rPr>
              <w:t>A-16/21 G</w:t>
            </w:r>
            <w:r w:rsidR="00424A5A" w:rsidRPr="00215EB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5EB4">
        <w:tc>
          <w:tcPr>
            <w:tcW w:w="1080" w:type="dxa"/>
            <w:vAlign w:val="center"/>
          </w:tcPr>
          <w:p w:rsidR="00424A5A" w:rsidRPr="00215EB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5EB4" w:rsidRDefault="00215E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color w:val="0000FF"/>
                <w:sz w:val="20"/>
                <w:szCs w:val="20"/>
              </w:rPr>
              <w:t>09.02.2021</w:t>
            </w:r>
          </w:p>
        </w:tc>
        <w:tc>
          <w:tcPr>
            <w:tcW w:w="1080" w:type="dxa"/>
            <w:vAlign w:val="center"/>
          </w:tcPr>
          <w:p w:rsidR="00424A5A" w:rsidRPr="00215EB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5EB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5EB4" w:rsidRDefault="00215E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5EB4">
              <w:rPr>
                <w:rFonts w:ascii="Tahoma" w:hAnsi="Tahoma" w:cs="Tahoma"/>
                <w:color w:val="0000FF"/>
                <w:sz w:val="20"/>
                <w:szCs w:val="20"/>
              </w:rPr>
              <w:t>2431-20-001648/0</w:t>
            </w:r>
          </w:p>
        </w:tc>
      </w:tr>
    </w:tbl>
    <w:p w:rsidR="00424A5A" w:rsidRPr="00215EB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5EB4" w:rsidRDefault="00424A5A">
      <w:pPr>
        <w:rPr>
          <w:rFonts w:ascii="Tahoma" w:hAnsi="Tahoma" w:cs="Tahoma"/>
          <w:sz w:val="20"/>
          <w:szCs w:val="20"/>
        </w:rPr>
      </w:pPr>
    </w:p>
    <w:p w:rsidR="00556816" w:rsidRPr="00215EB4" w:rsidRDefault="00556816">
      <w:pPr>
        <w:rPr>
          <w:rFonts w:ascii="Tahoma" w:hAnsi="Tahoma" w:cs="Tahoma"/>
          <w:sz w:val="20"/>
          <w:szCs w:val="20"/>
        </w:rPr>
      </w:pPr>
    </w:p>
    <w:p w:rsidR="00424A5A" w:rsidRPr="00215EB4" w:rsidRDefault="00424A5A">
      <w:pPr>
        <w:rPr>
          <w:rFonts w:ascii="Tahoma" w:hAnsi="Tahoma" w:cs="Tahoma"/>
          <w:sz w:val="20"/>
          <w:szCs w:val="20"/>
        </w:rPr>
      </w:pPr>
    </w:p>
    <w:p w:rsidR="00E813F4" w:rsidRPr="00215EB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5EB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5EB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5EB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5EB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5EB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5EB4">
        <w:tc>
          <w:tcPr>
            <w:tcW w:w="9288" w:type="dxa"/>
          </w:tcPr>
          <w:p w:rsidR="00E813F4" w:rsidRPr="00215EB4" w:rsidRDefault="00215EB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5EB4">
              <w:rPr>
                <w:rFonts w:ascii="Tahoma" w:hAnsi="Tahoma" w:cs="Tahoma"/>
                <w:b/>
                <w:szCs w:val="20"/>
              </w:rPr>
              <w:t xml:space="preserve">Pasivna protihrupna zaščita za stavbe </w:t>
            </w:r>
            <w:proofErr w:type="spellStart"/>
            <w:r w:rsidRPr="00215EB4">
              <w:rPr>
                <w:rFonts w:ascii="Tahoma" w:hAnsi="Tahoma" w:cs="Tahoma"/>
                <w:b/>
                <w:szCs w:val="20"/>
              </w:rPr>
              <w:t>Vodenska</w:t>
            </w:r>
            <w:proofErr w:type="spellEnd"/>
            <w:r w:rsidRPr="00215EB4">
              <w:rPr>
                <w:rFonts w:ascii="Tahoma" w:hAnsi="Tahoma" w:cs="Tahoma"/>
                <w:b/>
                <w:szCs w:val="20"/>
              </w:rPr>
              <w:t xml:space="preserve"> cesta 42 – 48 ob cesti R1-221/1220 Bevško – Trbovlje</w:t>
            </w:r>
          </w:p>
        </w:tc>
      </w:tr>
    </w:tbl>
    <w:p w:rsidR="00E813F4" w:rsidRPr="00215EB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15EB4" w:rsidRPr="00215EB4" w:rsidRDefault="00215EB4" w:rsidP="00215EB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15EB4">
        <w:rPr>
          <w:rFonts w:ascii="Tahoma" w:hAnsi="Tahoma" w:cs="Tahoma"/>
          <w:b/>
          <w:color w:val="333333"/>
          <w:sz w:val="20"/>
          <w:szCs w:val="20"/>
          <w:lang w:eastAsia="sl-SI"/>
        </w:rPr>
        <w:t>JN000026/2021-B01 - A-16/21, datum objave: 05.01.2021</w:t>
      </w:r>
    </w:p>
    <w:p w:rsidR="00E813F4" w:rsidRPr="00215EB4" w:rsidRDefault="00215EB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15EB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08.02.2021   12:54</w:t>
      </w:r>
    </w:p>
    <w:p w:rsidR="00E813F4" w:rsidRPr="00215EB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215EB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15EB4">
        <w:rPr>
          <w:rFonts w:ascii="Tahoma" w:hAnsi="Tahoma" w:cs="Tahoma"/>
          <w:b/>
          <w:szCs w:val="20"/>
        </w:rPr>
        <w:t>Vprašanje:</w:t>
      </w:r>
    </w:p>
    <w:p w:rsidR="00E813F4" w:rsidRPr="00215EB4" w:rsidRDefault="00E813F4" w:rsidP="00215EB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15EB4" w:rsidRPr="00215EB4" w:rsidRDefault="00215EB4" w:rsidP="00215EB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</w:t>
      </w:r>
      <w:r w:rsidRPr="00215EB4">
        <w:rPr>
          <w:rFonts w:ascii="Tahoma" w:hAnsi="Tahoma" w:cs="Tahoma"/>
          <w:color w:val="333333"/>
          <w:sz w:val="20"/>
          <w:szCs w:val="20"/>
        </w:rPr>
        <w:br/>
      </w:r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to, da je v popisu navedeno, da so okna lesena sprašujemo naročnika, če lahko ponudimo PVC okna z lesno dekor folijo (izgled lesa tudi z videzom letnic in poglobljene strukture) , ki enako ustrezajo vsem toplotnim in zvočno-</w:t>
      </w:r>
      <w:proofErr w:type="spellStart"/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izolativnim</w:t>
      </w:r>
      <w:proofErr w:type="spellEnd"/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predpisom kot navedeno ali so še celo boljša in tudi enostavnejša za vzdrževanje </w:t>
      </w:r>
      <w:proofErr w:type="spellStart"/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inn</w:t>
      </w:r>
      <w:proofErr w:type="spellEnd"/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ugodnejša.</w:t>
      </w:r>
      <w:r w:rsidRPr="00215EB4">
        <w:rPr>
          <w:rFonts w:ascii="Tahoma" w:hAnsi="Tahoma" w:cs="Tahoma"/>
          <w:color w:val="333333"/>
          <w:sz w:val="20"/>
          <w:szCs w:val="20"/>
        </w:rPr>
        <w:br/>
      </w:r>
      <w:r w:rsidRPr="00215EB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</w:t>
      </w:r>
    </w:p>
    <w:p w:rsidR="00E813F4" w:rsidRPr="00215EB4" w:rsidRDefault="00E813F4" w:rsidP="00215EB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15EB4" w:rsidRDefault="00E813F4" w:rsidP="00215EB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15EB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15EB4">
        <w:rPr>
          <w:rFonts w:ascii="Tahoma" w:hAnsi="Tahoma" w:cs="Tahoma"/>
          <w:b/>
          <w:szCs w:val="20"/>
        </w:rPr>
        <w:t>Odgovor:</w:t>
      </w:r>
    </w:p>
    <w:p w:rsidR="00E813F4" w:rsidRPr="00215EB4" w:rsidRDefault="00E813F4" w:rsidP="00215EB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215EB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759EB" w:rsidRDefault="00BE3592">
      <w:pPr>
        <w:rPr>
          <w:rFonts w:ascii="Tahoma" w:hAnsi="Tahoma" w:cs="Tahoma"/>
          <w:sz w:val="20"/>
          <w:szCs w:val="20"/>
        </w:rPr>
      </w:pPr>
      <w:r w:rsidRPr="00B759EB">
        <w:rPr>
          <w:rFonts w:ascii="Tahoma" w:hAnsi="Tahoma" w:cs="Tahoma"/>
          <w:sz w:val="20"/>
          <w:szCs w:val="20"/>
        </w:rPr>
        <w:t xml:space="preserve">Skladno z Elaboratom pasivne protihrupne zaščite podjetja </w:t>
      </w:r>
      <w:proofErr w:type="spellStart"/>
      <w:r w:rsidRPr="00B759EB">
        <w:rPr>
          <w:rFonts w:ascii="Tahoma" w:hAnsi="Tahoma" w:cs="Tahoma"/>
          <w:sz w:val="20"/>
          <w:szCs w:val="20"/>
        </w:rPr>
        <w:t>Epispektrum</w:t>
      </w:r>
      <w:proofErr w:type="spellEnd"/>
      <w:r w:rsidRPr="00B759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59EB">
        <w:rPr>
          <w:rFonts w:ascii="Tahoma" w:hAnsi="Tahoma" w:cs="Tahoma"/>
          <w:sz w:val="20"/>
          <w:szCs w:val="20"/>
        </w:rPr>
        <w:t>d.o.o</w:t>
      </w:r>
      <w:proofErr w:type="spellEnd"/>
      <w:r w:rsidRPr="00B759EB">
        <w:rPr>
          <w:rFonts w:ascii="Tahoma" w:hAnsi="Tahoma" w:cs="Tahoma"/>
          <w:sz w:val="20"/>
          <w:szCs w:val="20"/>
        </w:rPr>
        <w:t>., št. 2019-022/PHZ morajo biti okna lesena.</w:t>
      </w:r>
      <w:r w:rsidR="00265EE1" w:rsidRPr="00B759EB">
        <w:rPr>
          <w:rFonts w:ascii="Tahoma" w:hAnsi="Tahoma" w:cs="Tahoma"/>
          <w:sz w:val="20"/>
          <w:szCs w:val="20"/>
        </w:rPr>
        <w:t xml:space="preserve"> Naročnik ne bo </w:t>
      </w:r>
      <w:r w:rsidR="00B759EB">
        <w:rPr>
          <w:rFonts w:ascii="Tahoma" w:hAnsi="Tahoma" w:cs="Tahoma"/>
          <w:sz w:val="20"/>
          <w:szCs w:val="20"/>
        </w:rPr>
        <w:t>spreminjal</w:t>
      </w:r>
      <w:r w:rsidR="00265EE1" w:rsidRPr="00B759EB">
        <w:rPr>
          <w:rFonts w:ascii="Tahoma" w:hAnsi="Tahoma" w:cs="Tahoma"/>
          <w:sz w:val="20"/>
          <w:szCs w:val="20"/>
        </w:rPr>
        <w:t xml:space="preserve"> zahtevanih karakteristik oken, </w:t>
      </w:r>
      <w:r w:rsidR="00265EE1" w:rsidRPr="00B759EB">
        <w:rPr>
          <w:rFonts w:ascii="Tahoma" w:hAnsi="Tahoma" w:cs="Tahoma"/>
          <w:color w:val="000000" w:themeColor="text1"/>
          <w:sz w:val="20"/>
          <w:szCs w:val="20"/>
        </w:rPr>
        <w:t xml:space="preserve">ki so potrebne za zagotovitev kvalitetne izvedbe pasivne protihrupne zaščite </w:t>
      </w:r>
      <w:r w:rsidR="00265EE1" w:rsidRPr="00B759EB">
        <w:rPr>
          <w:rFonts w:ascii="Tahoma" w:hAnsi="Tahoma" w:cs="Tahoma"/>
          <w:sz w:val="20"/>
          <w:szCs w:val="20"/>
        </w:rPr>
        <w:t xml:space="preserve">oken iz </w:t>
      </w:r>
      <w:bookmarkStart w:id="0" w:name="_GoBack"/>
      <w:bookmarkEnd w:id="0"/>
      <w:r w:rsidR="00265EE1" w:rsidRPr="00B759EB">
        <w:rPr>
          <w:rFonts w:ascii="Tahoma" w:hAnsi="Tahoma" w:cs="Tahoma"/>
          <w:sz w:val="20"/>
          <w:szCs w:val="20"/>
        </w:rPr>
        <w:t xml:space="preserve">navedenega elaborata. </w:t>
      </w:r>
    </w:p>
    <w:sectPr w:rsidR="00556816" w:rsidRPr="00B75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17" w:rsidRDefault="00362017">
      <w:r>
        <w:separator/>
      </w:r>
    </w:p>
  </w:endnote>
  <w:endnote w:type="continuationSeparator" w:id="0">
    <w:p w:rsidR="00362017" w:rsidRDefault="0036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B4" w:rsidRDefault="00215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5E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2AB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2AB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2AB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17" w:rsidRDefault="00362017">
      <w:r>
        <w:separator/>
      </w:r>
    </w:p>
  </w:footnote>
  <w:footnote w:type="continuationSeparator" w:id="0">
    <w:p w:rsidR="00362017" w:rsidRDefault="0036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B4" w:rsidRDefault="0021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B4" w:rsidRDefault="00215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2AB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4"/>
    <w:rsid w:val="000646A9"/>
    <w:rsid w:val="001836BB"/>
    <w:rsid w:val="00215EB4"/>
    <w:rsid w:val="00216549"/>
    <w:rsid w:val="002507C2"/>
    <w:rsid w:val="00265EE1"/>
    <w:rsid w:val="00290551"/>
    <w:rsid w:val="003133A6"/>
    <w:rsid w:val="003560E2"/>
    <w:rsid w:val="003579C0"/>
    <w:rsid w:val="00362017"/>
    <w:rsid w:val="00424A5A"/>
    <w:rsid w:val="0044323F"/>
    <w:rsid w:val="004B34B5"/>
    <w:rsid w:val="00556816"/>
    <w:rsid w:val="00634B0D"/>
    <w:rsid w:val="00637BE6"/>
    <w:rsid w:val="00923F33"/>
    <w:rsid w:val="009B1FD9"/>
    <w:rsid w:val="009E6448"/>
    <w:rsid w:val="00A05C73"/>
    <w:rsid w:val="00A17575"/>
    <w:rsid w:val="00AD3747"/>
    <w:rsid w:val="00B759EB"/>
    <w:rsid w:val="00BE3592"/>
    <w:rsid w:val="00DA38A9"/>
    <w:rsid w:val="00DB7CDA"/>
    <w:rsid w:val="00E51016"/>
    <w:rsid w:val="00E66D5B"/>
    <w:rsid w:val="00E813F4"/>
    <w:rsid w:val="00EA1375"/>
    <w:rsid w:val="00FA1E40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E3FE8"/>
  <w15:chartTrackingRefBased/>
  <w15:docId w15:val="{FC74564B-987B-466B-BD96-CE93D1E0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15EB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5EB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Cerovac</cp:lastModifiedBy>
  <cp:revision>2</cp:revision>
  <cp:lastPrinted>2021-02-09T05:55:00Z</cp:lastPrinted>
  <dcterms:created xsi:type="dcterms:W3CDTF">2021-02-10T11:42:00Z</dcterms:created>
  <dcterms:modified xsi:type="dcterms:W3CDTF">2021-02-10T11:42:00Z</dcterms:modified>
</cp:coreProperties>
</file>